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75" w:rsidRDefault="00FC1F16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CE3B75" w:rsidRDefault="00CE3B75">
      <w:pPr>
        <w:rPr>
          <w:b/>
          <w:i/>
          <w:sz w:val="20"/>
        </w:rPr>
      </w:pPr>
    </w:p>
    <w:p w:rsidR="00CE3B75" w:rsidRDefault="00CE3B75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CE3B75">
        <w:trPr>
          <w:trHeight w:val="1105"/>
        </w:trPr>
        <w:tc>
          <w:tcPr>
            <w:tcW w:w="816" w:type="dxa"/>
          </w:tcPr>
          <w:p w:rsidR="00CE3B75" w:rsidRDefault="00FC1F16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CE3B75" w:rsidRDefault="00FC1F16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CE3B75" w:rsidRDefault="00FC1F16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CE3B75">
        <w:trPr>
          <w:trHeight w:val="275"/>
        </w:trPr>
        <w:tc>
          <w:tcPr>
            <w:tcW w:w="816" w:type="dxa"/>
          </w:tcPr>
          <w:p w:rsidR="00CE3B75" w:rsidRDefault="00FC1F16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CE3B75" w:rsidRDefault="00FC1F16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CE3B75" w:rsidRDefault="00FC1F16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485C2A">
        <w:trPr>
          <w:trHeight w:val="1380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70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170" w:right="164" w:hanging="1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 Алексея Ледяева «Бумеранг (книга о семье)»,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размещенная в информационно-телекоммуникационной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485C2A" w:rsidRDefault="00485C2A" w:rsidP="00064082">
            <w:pPr>
              <w:pStyle w:val="TableParagraph"/>
              <w:ind w:left="89" w:right="83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85C2A" w:rsidRDefault="00485C2A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7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  <w:tr w:rsidR="00485C2A">
        <w:trPr>
          <w:trHeight w:val="1379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304" w:right="271" w:hanging="29"/>
              <w:jc w:val="both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Алексея Ледяева «Выжить, чтобы жить», размещенная в информационно-телекоммуникационной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485C2A" w:rsidRDefault="00485C2A" w:rsidP="00064082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 организации</w:t>
            </w:r>
          </w:p>
          <w:p w:rsidR="00485C2A" w:rsidRDefault="00485C2A" w:rsidP="00064082">
            <w:pPr>
              <w:pStyle w:val="TableParagraph"/>
              <w:spacing w:line="264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8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spacing w:line="264" w:lineRule="exact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  <w:tr w:rsidR="00485C2A">
        <w:trPr>
          <w:trHeight w:val="1379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405" w:right="268" w:hanging="130"/>
              <w:jc w:val="left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 Алексея Ледяева «Идите и научите», размещенная в информационно-телекоммуникационной сети</w:t>
            </w:r>
          </w:p>
          <w:p w:rsidR="00485C2A" w:rsidRDefault="00485C2A" w:rsidP="00064082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 организации</w:t>
            </w:r>
          </w:p>
          <w:p w:rsidR="00485C2A" w:rsidRDefault="00485C2A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9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  <w:tr w:rsidR="00485C2A">
        <w:trPr>
          <w:trHeight w:val="1104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261" w:right="254" w:hanging="3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 Алексея Ледяева «Камень преткновения», размещенная в информационно-телекоммуникационной сети</w:t>
            </w:r>
          </w:p>
          <w:p w:rsidR="00485C2A" w:rsidRDefault="00485C2A" w:rsidP="00064082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 организации</w:t>
            </w:r>
          </w:p>
          <w:p w:rsidR="00485C2A" w:rsidRDefault="00485C2A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10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  <w:tr w:rsidR="00485C2A">
        <w:trPr>
          <w:trHeight w:val="1103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112" w:right="103" w:hanging="5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 Алексея Ледяева «Новый мировой порядок», размещенная в информационно-телекоммуникационной сети</w:t>
            </w:r>
          </w:p>
          <w:p w:rsidR="00485C2A" w:rsidRDefault="00485C2A" w:rsidP="00064082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 организации</w:t>
            </w:r>
          </w:p>
          <w:p w:rsidR="00485C2A" w:rsidRDefault="00485C2A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11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  <w:tr w:rsidR="00485C2A">
        <w:trPr>
          <w:trHeight w:val="1103"/>
        </w:trPr>
        <w:tc>
          <w:tcPr>
            <w:tcW w:w="816" w:type="dxa"/>
          </w:tcPr>
          <w:p w:rsidR="00485C2A" w:rsidRDefault="00485C2A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31" w:type="dxa"/>
          </w:tcPr>
          <w:p w:rsidR="00485C2A" w:rsidRDefault="00485C2A" w:rsidP="00064082">
            <w:pPr>
              <w:pStyle w:val="TableParagraph"/>
              <w:ind w:left="275" w:right="268"/>
              <w:rPr>
                <w:sz w:val="24"/>
              </w:rPr>
            </w:pPr>
            <w:r>
              <w:rPr>
                <w:sz w:val="24"/>
              </w:rPr>
              <w:t>Книга пастора церкви Новое поколение Алексея Ледяева «Печать праведности», размещенная в информационно-телекоммуникационной сети</w:t>
            </w:r>
          </w:p>
          <w:p w:rsidR="00485C2A" w:rsidRDefault="00485C2A" w:rsidP="00064082">
            <w:pPr>
              <w:pStyle w:val="TableParagraph"/>
              <w:ind w:left="88" w:right="85"/>
              <w:rPr>
                <w:sz w:val="24"/>
              </w:rPr>
            </w:pPr>
            <w:r>
              <w:rPr>
                <w:sz w:val="24"/>
              </w:rPr>
              <w:t>«Интернет» на сайте религиозной организации</w:t>
            </w:r>
          </w:p>
          <w:p w:rsidR="00485C2A" w:rsidRDefault="00485C2A" w:rsidP="00064082">
            <w:pPr>
              <w:pStyle w:val="TableParagraph"/>
              <w:ind w:left="89" w:right="80"/>
              <w:rPr>
                <w:sz w:val="24"/>
              </w:rPr>
            </w:pPr>
            <w:r>
              <w:rPr>
                <w:sz w:val="24"/>
              </w:rPr>
              <w:t>«Новое поколение» «</w:t>
            </w:r>
            <w:hyperlink r:id="rId12">
              <w:r>
                <w:rPr>
                  <w:sz w:val="24"/>
                </w:rPr>
                <w:t>www.nj.lv</w:t>
              </w:r>
            </w:hyperlink>
            <w:r>
              <w:rPr>
                <w:sz w:val="24"/>
              </w:rPr>
              <w:t>»</w:t>
            </w:r>
          </w:p>
        </w:tc>
        <w:tc>
          <w:tcPr>
            <w:tcW w:w="3402" w:type="dxa"/>
          </w:tcPr>
          <w:p w:rsidR="00485C2A" w:rsidRDefault="00485C2A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85C2A" w:rsidRDefault="00485C2A" w:rsidP="00064082">
            <w:pPr>
              <w:pStyle w:val="TableParagraph"/>
              <w:ind w:left="186" w:right="178"/>
              <w:rPr>
                <w:sz w:val="24"/>
              </w:rPr>
            </w:pPr>
            <w:r>
              <w:rPr>
                <w:sz w:val="24"/>
              </w:rPr>
              <w:t>от 28 января 2020 года</w:t>
            </w:r>
          </w:p>
        </w:tc>
      </w:tr>
    </w:tbl>
    <w:p w:rsidR="00CE3B75" w:rsidRDefault="00CE3B75">
      <w:pPr>
        <w:rPr>
          <w:sz w:val="24"/>
        </w:rPr>
        <w:sectPr w:rsidR="00CE3B75">
          <w:type w:val="continuous"/>
          <w:pgSz w:w="11910" w:h="16840"/>
          <w:pgMar w:top="1320" w:right="440" w:bottom="280" w:left="1480" w:header="720" w:footer="720" w:gutter="0"/>
          <w:cols w:space="720"/>
        </w:sectPr>
      </w:pPr>
      <w:bookmarkStart w:id="0" w:name="_GoBack"/>
      <w:bookmarkEnd w:id="0"/>
    </w:p>
    <w:p w:rsidR="00FC1F16" w:rsidRDefault="00FC1F16" w:rsidP="00485C2A"/>
    <w:sectPr w:rsidR="00FC1F16" w:rsidSect="00485C2A">
      <w:headerReference w:type="default" r:id="rId13"/>
      <w:pgSz w:w="11910" w:h="16840"/>
      <w:pgMar w:top="1120" w:right="440" w:bottom="280" w:left="1480" w:header="710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16" w:rsidRDefault="00FC1F16">
      <w:r>
        <w:separator/>
      </w:r>
    </w:p>
  </w:endnote>
  <w:endnote w:type="continuationSeparator" w:id="0">
    <w:p w:rsidR="00FC1F16" w:rsidRDefault="00FC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16" w:rsidRDefault="00FC1F16">
      <w:r>
        <w:separator/>
      </w:r>
    </w:p>
  </w:footnote>
  <w:footnote w:type="continuationSeparator" w:id="0">
    <w:p w:rsidR="00FC1F16" w:rsidRDefault="00FC1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B75" w:rsidRDefault="00FC1F16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CE3B75" w:rsidRDefault="00CE3B75">
                <w:pPr>
                  <w:spacing w:before="10"/>
                  <w:ind w:left="4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E3B75"/>
    <w:rsid w:val="00485C2A"/>
    <w:rsid w:val="00CE3B75"/>
    <w:rsid w:val="00F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  <w:style w:type="paragraph" w:styleId="a5">
    <w:name w:val="header"/>
    <w:basedOn w:val="a"/>
    <w:link w:val="a6"/>
    <w:uiPriority w:val="99"/>
    <w:unhideWhenUsed/>
    <w:rsid w:val="00485C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5C2A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485C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5C2A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.lv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j.lv/" TargetMode="External"/><Relationship Id="rId12" Type="http://schemas.openxmlformats.org/officeDocument/2006/relationships/hyperlink" Target="http://www.nj.l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j.lv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j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j.l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2</cp:revision>
  <dcterms:created xsi:type="dcterms:W3CDTF">2021-02-04T09:10:00Z</dcterms:created>
  <dcterms:modified xsi:type="dcterms:W3CDTF">2021-02-05T05:09:00Z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